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5C" w:rsidRPr="007338A6" w:rsidRDefault="00DA7E5C" w:rsidP="00DA7E5C">
      <w:pPr>
        <w:rPr>
          <w:rFonts w:ascii="Times New Roman" w:hAnsi="Times New Roman" w:cs="Times New Roman"/>
        </w:rPr>
      </w:pPr>
    </w:p>
    <w:p w:rsidR="00DA7E5C" w:rsidRPr="007338A6" w:rsidRDefault="00DA7E5C" w:rsidP="00DA7E5C">
      <w:pPr>
        <w:rPr>
          <w:rFonts w:ascii="Times New Roman" w:hAnsi="Times New Roman" w:cs="Times New Roman"/>
          <w:b/>
        </w:rPr>
      </w:pPr>
    </w:p>
    <w:p w:rsidR="00DA7E5C" w:rsidRPr="007338A6" w:rsidRDefault="00DA7E5C" w:rsidP="00DA7E5C">
      <w:pPr>
        <w:rPr>
          <w:rFonts w:ascii="Times New Roman" w:hAnsi="Times New Roman" w:cs="Times New Roman"/>
          <w:b/>
        </w:rPr>
      </w:pPr>
    </w:p>
    <w:p w:rsidR="00DA7E5C" w:rsidRPr="007338A6" w:rsidRDefault="00DA7E5C" w:rsidP="00DA7E5C">
      <w:pPr>
        <w:rPr>
          <w:rFonts w:ascii="Times New Roman" w:hAnsi="Times New Roman" w:cs="Times New Roman"/>
          <w:b/>
        </w:rPr>
      </w:pPr>
    </w:p>
    <w:p w:rsidR="00DA7E5C" w:rsidRPr="007338A6" w:rsidRDefault="00DA7E5C" w:rsidP="00DA7E5C">
      <w:pPr>
        <w:jc w:val="center"/>
        <w:rPr>
          <w:rFonts w:ascii="Times New Roman" w:hAnsi="Times New Roman" w:cs="Times New Roman"/>
        </w:rPr>
      </w:pPr>
      <w:r w:rsidRPr="007338A6">
        <w:rPr>
          <w:rFonts w:ascii="Times New Roman" w:hAnsi="Times New Roman" w:cs="Times New Roman"/>
        </w:rPr>
        <w:t>ABSTRACT</w:t>
      </w:r>
    </w:p>
    <w:p w:rsidR="00DA7E5C" w:rsidRPr="007338A6" w:rsidRDefault="00DA7E5C" w:rsidP="00DA7E5C">
      <w:pPr>
        <w:jc w:val="center"/>
        <w:rPr>
          <w:rFonts w:ascii="Times New Roman" w:hAnsi="Times New Roman" w:cs="Times New Roman"/>
        </w:rPr>
      </w:pPr>
    </w:p>
    <w:p w:rsidR="00DA7E5C" w:rsidRPr="007338A6" w:rsidRDefault="00DA7E5C" w:rsidP="00DA7E5C">
      <w:pPr>
        <w:rPr>
          <w:rFonts w:ascii="Times New Roman" w:hAnsi="Times New Roman" w:cs="Times New Roman"/>
        </w:rPr>
      </w:pPr>
      <w:r w:rsidRPr="007338A6">
        <w:rPr>
          <w:rFonts w:ascii="Times New Roman" w:hAnsi="Times New Roman" w:cs="Times New Roman"/>
        </w:rPr>
        <w:t xml:space="preserve">MALCOLM KEITH OGDEN. The “necessity for exertion”: Protestantism, Ideology, and Expendability in Charlotte </w:t>
      </w:r>
      <w:proofErr w:type="spellStart"/>
      <w:r w:rsidRPr="007338A6">
        <w:rPr>
          <w:rFonts w:ascii="Times New Roman" w:hAnsi="Times New Roman" w:cs="Times New Roman"/>
        </w:rPr>
        <w:t>Brontë’s</w:t>
      </w:r>
      <w:proofErr w:type="spellEnd"/>
      <w:r w:rsidRPr="007338A6">
        <w:rPr>
          <w:rFonts w:ascii="Times New Roman" w:hAnsi="Times New Roman" w:cs="Times New Roman"/>
        </w:rPr>
        <w:t xml:space="preserve"> </w:t>
      </w:r>
      <w:proofErr w:type="spellStart"/>
      <w:r w:rsidRPr="007338A6">
        <w:rPr>
          <w:rFonts w:ascii="Times New Roman" w:hAnsi="Times New Roman" w:cs="Times New Roman"/>
          <w:i/>
        </w:rPr>
        <w:t>Villete</w:t>
      </w:r>
      <w:proofErr w:type="spellEnd"/>
      <w:r w:rsidRPr="007338A6">
        <w:rPr>
          <w:rFonts w:ascii="Times New Roman" w:hAnsi="Times New Roman" w:cs="Times New Roman"/>
        </w:rPr>
        <w:t>. (Under the direction of Professor Leila May.)</w:t>
      </w:r>
    </w:p>
    <w:p w:rsidR="00DA7E5C" w:rsidRPr="007338A6" w:rsidRDefault="00DA7E5C" w:rsidP="00DA7E5C">
      <w:pPr>
        <w:jc w:val="center"/>
        <w:rPr>
          <w:rFonts w:ascii="Times New Roman" w:hAnsi="Times New Roman" w:cs="Times New Roman"/>
        </w:rPr>
      </w:pPr>
    </w:p>
    <w:p w:rsidR="00DA7E5C" w:rsidRPr="007338A6" w:rsidRDefault="00DA7E5C" w:rsidP="00DA7E5C">
      <w:pPr>
        <w:rPr>
          <w:rFonts w:ascii="Times New Roman" w:hAnsi="Times New Roman" w:cs="Times New Roman"/>
        </w:rPr>
      </w:pPr>
      <w:r w:rsidRPr="007338A6">
        <w:rPr>
          <w:rFonts w:ascii="Times New Roman" w:hAnsi="Times New Roman" w:cs="Times New Roman"/>
        </w:rPr>
        <w:t xml:space="preserve">Much of the existing scholarship on Charlotte </w:t>
      </w:r>
      <w:proofErr w:type="spellStart"/>
      <w:r w:rsidRPr="007338A6">
        <w:rPr>
          <w:rFonts w:ascii="Times New Roman" w:hAnsi="Times New Roman" w:cs="Times New Roman"/>
        </w:rPr>
        <w:t>Brontë's</w:t>
      </w:r>
      <w:proofErr w:type="spellEnd"/>
      <w:r w:rsidRPr="007338A6">
        <w:rPr>
          <w:rFonts w:ascii="Times New Roman" w:hAnsi="Times New Roman" w:cs="Times New Roman"/>
        </w:rPr>
        <w:t xml:space="preserve"> work focuses on her semi-autobiographical 1847 novel </w:t>
      </w:r>
      <w:r w:rsidRPr="007338A6">
        <w:rPr>
          <w:rFonts w:ascii="Times New Roman" w:hAnsi="Times New Roman" w:cs="Times New Roman"/>
          <w:i/>
        </w:rPr>
        <w:t xml:space="preserve">Jane Eyre. </w:t>
      </w:r>
      <w:r w:rsidRPr="007338A6">
        <w:rPr>
          <w:rFonts w:ascii="Times New Roman" w:hAnsi="Times New Roman" w:cs="Times New Roman"/>
        </w:rPr>
        <w:t xml:space="preserve">Although </w:t>
      </w:r>
      <w:proofErr w:type="spellStart"/>
      <w:r w:rsidRPr="007338A6">
        <w:rPr>
          <w:rFonts w:ascii="Times New Roman" w:hAnsi="Times New Roman" w:cs="Times New Roman"/>
        </w:rPr>
        <w:t>Brontë's</w:t>
      </w:r>
      <w:proofErr w:type="spellEnd"/>
      <w:r w:rsidRPr="007338A6">
        <w:rPr>
          <w:rFonts w:ascii="Times New Roman" w:hAnsi="Times New Roman" w:cs="Times New Roman"/>
        </w:rPr>
        <w:t xml:space="preserve"> 1853 novel </w:t>
      </w:r>
      <w:proofErr w:type="spellStart"/>
      <w:r w:rsidRPr="007338A6">
        <w:rPr>
          <w:rFonts w:ascii="Times New Roman" w:hAnsi="Times New Roman" w:cs="Times New Roman"/>
          <w:i/>
        </w:rPr>
        <w:t>Villette</w:t>
      </w:r>
      <w:proofErr w:type="spellEnd"/>
      <w:r w:rsidRPr="007338A6">
        <w:rPr>
          <w:rFonts w:ascii="Times New Roman" w:hAnsi="Times New Roman" w:cs="Times New Roman"/>
        </w:rPr>
        <w:t xml:space="preserve"> </w:t>
      </w:r>
      <w:proofErr w:type="gramStart"/>
      <w:r w:rsidRPr="007338A6">
        <w:rPr>
          <w:rFonts w:ascii="Times New Roman" w:hAnsi="Times New Roman" w:cs="Times New Roman"/>
        </w:rPr>
        <w:t>is based</w:t>
      </w:r>
      <w:proofErr w:type="gramEnd"/>
      <w:r w:rsidRPr="007338A6">
        <w:rPr>
          <w:rFonts w:ascii="Times New Roman" w:hAnsi="Times New Roman" w:cs="Times New Roman"/>
        </w:rPr>
        <w:t xml:space="preserve"> on many of the same events as </w:t>
      </w:r>
      <w:r w:rsidRPr="007338A6">
        <w:rPr>
          <w:rFonts w:ascii="Times New Roman" w:hAnsi="Times New Roman" w:cs="Times New Roman"/>
          <w:i/>
        </w:rPr>
        <w:t>Jane Eyre</w:t>
      </w:r>
      <w:r w:rsidRPr="007338A6">
        <w:rPr>
          <w:rFonts w:ascii="Times New Roman" w:hAnsi="Times New Roman" w:cs="Times New Roman"/>
        </w:rPr>
        <w:t xml:space="preserve">, </w:t>
      </w:r>
      <w:proofErr w:type="spellStart"/>
      <w:r w:rsidRPr="007338A6">
        <w:rPr>
          <w:rFonts w:ascii="Times New Roman" w:hAnsi="Times New Roman" w:cs="Times New Roman"/>
          <w:i/>
        </w:rPr>
        <w:t>Villete's</w:t>
      </w:r>
      <w:proofErr w:type="spellEnd"/>
      <w:r w:rsidRPr="007338A6">
        <w:rPr>
          <w:rFonts w:ascii="Times New Roman" w:hAnsi="Times New Roman" w:cs="Times New Roman"/>
        </w:rPr>
        <w:t xml:space="preserve"> narrative differs from that of </w:t>
      </w:r>
      <w:r w:rsidRPr="007338A6">
        <w:rPr>
          <w:rFonts w:ascii="Times New Roman" w:hAnsi="Times New Roman" w:cs="Times New Roman"/>
          <w:i/>
        </w:rPr>
        <w:t>Jane Eyre</w:t>
      </w:r>
      <w:r w:rsidRPr="007338A6">
        <w:rPr>
          <w:rFonts w:ascii="Times New Roman" w:hAnsi="Times New Roman" w:cs="Times New Roman"/>
        </w:rPr>
        <w:t xml:space="preserve"> in that </w:t>
      </w:r>
      <w:proofErr w:type="spellStart"/>
      <w:r w:rsidRPr="007338A6">
        <w:rPr>
          <w:rFonts w:ascii="Times New Roman" w:hAnsi="Times New Roman" w:cs="Times New Roman"/>
          <w:i/>
        </w:rPr>
        <w:t>Villette's</w:t>
      </w:r>
      <w:proofErr w:type="spellEnd"/>
      <w:r w:rsidRPr="007338A6">
        <w:rPr>
          <w:rFonts w:ascii="Times New Roman" w:hAnsi="Times New Roman" w:cs="Times New Roman"/>
          <w:i/>
        </w:rPr>
        <w:t xml:space="preserve"> </w:t>
      </w:r>
      <w:r w:rsidRPr="007338A6">
        <w:rPr>
          <w:rFonts w:ascii="Times New Roman" w:hAnsi="Times New Roman" w:cs="Times New Roman"/>
        </w:rPr>
        <w:t xml:space="preserve">protagonist Lucy Snowe does not voluntarily venture out into the world. </w:t>
      </w:r>
      <w:proofErr w:type="gramStart"/>
      <w:r w:rsidRPr="007338A6">
        <w:rPr>
          <w:rFonts w:ascii="Times New Roman" w:hAnsi="Times New Roman" w:cs="Times New Roman"/>
        </w:rPr>
        <w:t xml:space="preserve">Rather, what in </w:t>
      </w:r>
      <w:r w:rsidRPr="007338A6">
        <w:rPr>
          <w:rFonts w:ascii="Times New Roman" w:hAnsi="Times New Roman" w:cs="Times New Roman"/>
          <w:i/>
        </w:rPr>
        <w:t xml:space="preserve">Jane Eyre </w:t>
      </w:r>
      <w:r w:rsidRPr="007338A6">
        <w:rPr>
          <w:rFonts w:ascii="Times New Roman" w:hAnsi="Times New Roman" w:cs="Times New Roman"/>
        </w:rPr>
        <w:t xml:space="preserve">is largely a journey of self-discovery and self-determination becomes, in </w:t>
      </w:r>
      <w:proofErr w:type="spellStart"/>
      <w:r w:rsidRPr="007338A6">
        <w:rPr>
          <w:rFonts w:ascii="Times New Roman" w:hAnsi="Times New Roman" w:cs="Times New Roman"/>
          <w:i/>
        </w:rPr>
        <w:t>Villette</w:t>
      </w:r>
      <w:proofErr w:type="spellEnd"/>
      <w:r w:rsidRPr="007338A6">
        <w:rPr>
          <w:rFonts w:ascii="Times New Roman" w:hAnsi="Times New Roman" w:cs="Times New Roman"/>
        </w:rPr>
        <w:t>, a desperate struggle to survive in the wake of terrible loss and decreased social status.</w:t>
      </w:r>
      <w:proofErr w:type="gramEnd"/>
      <w:r w:rsidRPr="007338A6">
        <w:rPr>
          <w:rFonts w:ascii="Times New Roman" w:hAnsi="Times New Roman" w:cs="Times New Roman"/>
        </w:rPr>
        <w:t xml:space="preserve"> As a physically unattractive (according to the conventional standards of the time) female of decreased social status, Lucy is forced to accept whatever professional opportunities become available to her. She is, in several cases, nothing more than a convenient and equally expendable replacement for another worker who has, for various reasons (fired, marriage, etc.), recently departed. Even in her personal relationships, Lucy's narration is rife with uneasiness, jealousy, and a pervasive awareness of her own expendability. In this paper, I pay close attention to how Lucy understands her own situation--particularly this </w:t>
      </w:r>
      <w:proofErr w:type="spellStart"/>
      <w:r w:rsidRPr="007338A6">
        <w:rPr>
          <w:rFonts w:ascii="Times New Roman" w:hAnsi="Times New Roman" w:cs="Times New Roman"/>
        </w:rPr>
        <w:t>reiterant</w:t>
      </w:r>
      <w:proofErr w:type="spellEnd"/>
      <w:r w:rsidRPr="007338A6">
        <w:rPr>
          <w:rFonts w:ascii="Times New Roman" w:hAnsi="Times New Roman" w:cs="Times New Roman"/>
        </w:rPr>
        <w:t xml:space="preserve"> sense of expendability--through a distinctly Protestant lens; how Protestant belief and language is to exploitation in the novel; and the extent to which </w:t>
      </w:r>
      <w:proofErr w:type="spellStart"/>
      <w:r w:rsidRPr="007338A6">
        <w:rPr>
          <w:rFonts w:ascii="Times New Roman" w:hAnsi="Times New Roman" w:cs="Times New Roman"/>
        </w:rPr>
        <w:t>Brontë's</w:t>
      </w:r>
      <w:proofErr w:type="spellEnd"/>
      <w:r w:rsidRPr="007338A6">
        <w:rPr>
          <w:rFonts w:ascii="Times New Roman" w:hAnsi="Times New Roman" w:cs="Times New Roman"/>
        </w:rPr>
        <w:t xml:space="preserve"> depiction of Lucy's Protestantism mirrors </w:t>
      </w:r>
      <w:proofErr w:type="spellStart"/>
      <w:r w:rsidRPr="007338A6">
        <w:rPr>
          <w:rFonts w:ascii="Times New Roman" w:hAnsi="Times New Roman" w:cs="Times New Roman"/>
        </w:rPr>
        <w:t>Brontë's</w:t>
      </w:r>
      <w:proofErr w:type="spellEnd"/>
      <w:r w:rsidRPr="007338A6">
        <w:rPr>
          <w:rFonts w:ascii="Times New Roman" w:hAnsi="Times New Roman" w:cs="Times New Roman"/>
        </w:rPr>
        <w:t xml:space="preserve"> own views on religion, as expressed in her personal correspondences (namely, her letters). I also draw on the work of both Max Weber and Louis </w:t>
      </w:r>
      <w:proofErr w:type="spellStart"/>
      <w:r w:rsidRPr="007338A6">
        <w:rPr>
          <w:rFonts w:ascii="Times New Roman" w:hAnsi="Times New Roman" w:cs="Times New Roman"/>
        </w:rPr>
        <w:t>Althusser</w:t>
      </w:r>
      <w:proofErr w:type="spellEnd"/>
      <w:r w:rsidRPr="007338A6">
        <w:rPr>
          <w:rFonts w:ascii="Times New Roman" w:hAnsi="Times New Roman" w:cs="Times New Roman"/>
        </w:rPr>
        <w:t xml:space="preserve"> in order to model this complex relationship between </w:t>
      </w:r>
      <w:proofErr w:type="spellStart"/>
      <w:r w:rsidRPr="007338A6">
        <w:rPr>
          <w:rFonts w:ascii="Times New Roman" w:hAnsi="Times New Roman" w:cs="Times New Roman"/>
        </w:rPr>
        <w:t>Brontë</w:t>
      </w:r>
      <w:proofErr w:type="spellEnd"/>
      <w:r w:rsidRPr="007338A6">
        <w:rPr>
          <w:rFonts w:ascii="Times New Roman" w:hAnsi="Times New Roman" w:cs="Times New Roman"/>
        </w:rPr>
        <w:t xml:space="preserve">, </w:t>
      </w:r>
      <w:proofErr w:type="spellStart"/>
      <w:r w:rsidRPr="007338A6">
        <w:rPr>
          <w:rFonts w:ascii="Times New Roman" w:hAnsi="Times New Roman" w:cs="Times New Roman"/>
          <w:i/>
        </w:rPr>
        <w:t>Villete’s</w:t>
      </w:r>
      <w:proofErr w:type="spellEnd"/>
      <w:r w:rsidRPr="007338A6">
        <w:rPr>
          <w:rFonts w:ascii="Times New Roman" w:hAnsi="Times New Roman" w:cs="Times New Roman"/>
        </w:rPr>
        <w:t xml:space="preserve"> narrator Lucy Snowe, Protestantism, and the treatment of certain groups under mid-nineteenth century capitalism. Contrary to scholarship that views </w:t>
      </w:r>
      <w:proofErr w:type="spellStart"/>
      <w:r w:rsidRPr="007338A6">
        <w:rPr>
          <w:rFonts w:ascii="Times New Roman" w:hAnsi="Times New Roman" w:cs="Times New Roman"/>
          <w:i/>
        </w:rPr>
        <w:t>Villete</w:t>
      </w:r>
      <w:proofErr w:type="spellEnd"/>
      <w:r w:rsidRPr="007338A6">
        <w:rPr>
          <w:rFonts w:ascii="Times New Roman" w:hAnsi="Times New Roman" w:cs="Times New Roman"/>
        </w:rPr>
        <w:t xml:space="preserve"> as a critique of Catholicism exclusively, I argue that </w:t>
      </w:r>
      <w:proofErr w:type="spellStart"/>
      <w:r w:rsidRPr="007338A6">
        <w:rPr>
          <w:rFonts w:ascii="Times New Roman" w:hAnsi="Times New Roman" w:cs="Times New Roman"/>
          <w:i/>
        </w:rPr>
        <w:t>Villete</w:t>
      </w:r>
      <w:proofErr w:type="spellEnd"/>
      <w:r w:rsidRPr="007338A6">
        <w:rPr>
          <w:rFonts w:ascii="Times New Roman" w:hAnsi="Times New Roman" w:cs="Times New Roman"/>
          <w:i/>
        </w:rPr>
        <w:t xml:space="preserve"> </w:t>
      </w:r>
      <w:r w:rsidRPr="007338A6">
        <w:rPr>
          <w:rFonts w:ascii="Times New Roman" w:hAnsi="Times New Roman" w:cs="Times New Roman"/>
        </w:rPr>
        <w:t>also implicates Protestant belief in a broader socio-economic critique of the treatment of governesses in the mid-nineteenth century.</w:t>
      </w:r>
    </w:p>
    <w:p w:rsidR="00DA7E5C" w:rsidRPr="007338A6" w:rsidRDefault="00DA7E5C" w:rsidP="00DA7E5C">
      <w:pPr>
        <w:jc w:val="center"/>
        <w:rPr>
          <w:rFonts w:ascii="Times New Roman" w:hAnsi="Times New Roman" w:cs="Times New Roman"/>
        </w:rPr>
      </w:pPr>
    </w:p>
    <w:p w:rsidR="00DA7E5C" w:rsidRPr="007338A6" w:rsidRDefault="00DA7E5C" w:rsidP="00DA7E5C">
      <w:pPr>
        <w:rPr>
          <w:rFonts w:ascii="Times New Roman" w:hAnsi="Times New Roman" w:cs="Times New Roman"/>
        </w:rPr>
      </w:pPr>
    </w:p>
    <w:p w:rsidR="00DA7E5C" w:rsidRPr="007338A6" w:rsidRDefault="00DA7E5C" w:rsidP="00DA7E5C">
      <w:pPr>
        <w:rPr>
          <w:rFonts w:ascii="Times New Roman" w:hAnsi="Times New Roman" w:cs="Times New Roman"/>
        </w:rPr>
      </w:pPr>
    </w:p>
    <w:p w:rsidR="00DA7E5C" w:rsidRPr="007338A6" w:rsidRDefault="00DA7E5C" w:rsidP="00DA7E5C">
      <w:pPr>
        <w:rPr>
          <w:rFonts w:ascii="Times New Roman" w:hAnsi="Times New Roman" w:cs="Times New Roman"/>
        </w:rPr>
      </w:pPr>
      <w:bookmarkStart w:id="0" w:name="_GoBack"/>
      <w:bookmarkEnd w:id="0"/>
    </w:p>
    <w:p w:rsidR="00DA7E5C" w:rsidRPr="007338A6" w:rsidRDefault="00DA7E5C" w:rsidP="00DA7E5C">
      <w:pPr>
        <w:rPr>
          <w:rFonts w:ascii="Times New Roman" w:hAnsi="Times New Roman" w:cs="Times New Roman"/>
        </w:rPr>
      </w:pPr>
    </w:p>
    <w:p w:rsidR="00DA7E5C" w:rsidRPr="007338A6" w:rsidRDefault="00DA7E5C" w:rsidP="00DA7E5C">
      <w:pPr>
        <w:rPr>
          <w:rFonts w:ascii="Times New Roman" w:hAnsi="Times New Roman" w:cs="Times New Roman"/>
        </w:rPr>
      </w:pPr>
    </w:p>
    <w:p w:rsidR="00DA7E5C" w:rsidRDefault="00DA7E5C" w:rsidP="00DA7E5C">
      <w:pPr>
        <w:spacing w:line="480" w:lineRule="auto"/>
        <w:rPr>
          <w:rFonts w:ascii="Times New Roman" w:hAnsi="Times New Roman" w:cs="Times New Roman"/>
          <w:color w:val="000000" w:themeColor="text1"/>
        </w:rPr>
      </w:pPr>
    </w:p>
    <w:p w:rsidR="00DA7E5C" w:rsidRDefault="00DA7E5C" w:rsidP="00DA7E5C">
      <w:pPr>
        <w:spacing w:line="480" w:lineRule="auto"/>
        <w:rPr>
          <w:rFonts w:ascii="Times New Roman" w:hAnsi="Times New Roman" w:cs="Times New Roman"/>
          <w:color w:val="000000" w:themeColor="text1"/>
        </w:rPr>
      </w:pPr>
    </w:p>
    <w:p w:rsidR="00DA7E5C" w:rsidRDefault="00DA7E5C" w:rsidP="00DA7E5C">
      <w:pPr>
        <w:spacing w:line="480" w:lineRule="auto"/>
        <w:rPr>
          <w:rFonts w:ascii="Times New Roman" w:hAnsi="Times New Roman" w:cs="Times New Roman"/>
          <w:color w:val="000000" w:themeColor="text1"/>
        </w:rPr>
      </w:pPr>
    </w:p>
    <w:p w:rsidR="00DA7E5C" w:rsidRPr="007338A6" w:rsidRDefault="00DA7E5C" w:rsidP="00DA7E5C">
      <w:pPr>
        <w:spacing w:line="480" w:lineRule="auto"/>
        <w:rPr>
          <w:rFonts w:ascii="Times New Roman" w:hAnsi="Times New Roman" w:cs="Times New Roman"/>
          <w:color w:val="000000" w:themeColor="text1"/>
        </w:rPr>
      </w:pPr>
    </w:p>
    <w:p w:rsidR="002050C7" w:rsidRDefault="00DA7E5C"/>
    <w:sectPr w:rsidR="002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5C"/>
    <w:rsid w:val="001203C4"/>
    <w:rsid w:val="006874CE"/>
    <w:rsid w:val="00DA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BDA82-213E-4738-95E6-D2A4D4E1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2018-05-09T20:40:00Z</dcterms:created>
  <dcterms:modified xsi:type="dcterms:W3CDTF">2018-05-09T20:41:00Z</dcterms:modified>
</cp:coreProperties>
</file>