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8AF" w:rsidRDefault="007078AF" w:rsidP="007078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rsidR="007078AF" w:rsidRDefault="007078AF" w:rsidP="007078AF">
      <w:pPr>
        <w:spacing w:after="0" w:line="240" w:lineRule="auto"/>
        <w:jc w:val="center"/>
        <w:rPr>
          <w:rFonts w:ascii="Times New Roman" w:eastAsia="Times New Roman" w:hAnsi="Times New Roman" w:cs="Times New Roman"/>
          <w:sz w:val="24"/>
          <w:szCs w:val="24"/>
        </w:rPr>
      </w:pPr>
    </w:p>
    <w:p w:rsidR="007078AF" w:rsidRDefault="007078AF" w:rsidP="007078A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TURNBULL, CADWELL W.  Vernacular Third Person and the Politics of Accessibility. (Under the direction of Professor Agnes </w:t>
      </w:r>
      <w:proofErr w:type="spellStart"/>
      <w:r>
        <w:rPr>
          <w:rFonts w:ascii="Times New Roman" w:eastAsia="Times New Roman" w:hAnsi="Times New Roman" w:cs="Times New Roman"/>
          <w:sz w:val="24"/>
          <w:szCs w:val="24"/>
        </w:rPr>
        <w:t>Bolonyai</w:t>
      </w:r>
      <w:proofErr w:type="spellEnd"/>
      <w:r>
        <w:rPr>
          <w:rFonts w:ascii="Times New Roman" w:eastAsia="Times New Roman" w:hAnsi="Times New Roman" w:cs="Times New Roman"/>
          <w:sz w:val="24"/>
          <w:szCs w:val="24"/>
        </w:rPr>
        <w:t>.)</w:t>
      </w:r>
    </w:p>
    <w:p w:rsidR="007078AF" w:rsidRDefault="007078AF" w:rsidP="007078AF">
      <w:pPr>
        <w:spacing w:after="0" w:line="240" w:lineRule="auto"/>
        <w:rPr>
          <w:rFonts w:ascii="Times New Roman" w:eastAsia="Times New Roman" w:hAnsi="Times New Roman" w:cs="Times New Roman"/>
          <w:sz w:val="24"/>
          <w:szCs w:val="24"/>
        </w:rPr>
      </w:pPr>
    </w:p>
    <w:p w:rsidR="007078AF" w:rsidRDefault="007078AF" w:rsidP="007078AF">
      <w:pPr>
        <w:spacing w:after="0" w:line="480" w:lineRule="auto"/>
        <w:rPr>
          <w:rFonts w:ascii="Times New Roman" w:eastAsia="Times New Roman" w:hAnsi="Times New Roman" w:cs="Times New Roman"/>
          <w:sz w:val="24"/>
          <w:szCs w:val="24"/>
        </w:rPr>
      </w:pPr>
    </w:p>
    <w:p w:rsidR="007078AF" w:rsidRDefault="007078AF" w:rsidP="007078A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Norman Fairclough in his book </w:t>
      </w:r>
      <w:r>
        <w:rPr>
          <w:rFonts w:ascii="Times New Roman" w:eastAsia="Times New Roman" w:hAnsi="Times New Roman" w:cs="Times New Roman"/>
          <w:i/>
          <w:sz w:val="24"/>
          <w:szCs w:val="24"/>
        </w:rPr>
        <w:t>Language and Power</w:t>
      </w:r>
      <w:r>
        <w:rPr>
          <w:rFonts w:ascii="Times New Roman" w:eastAsia="Times New Roman" w:hAnsi="Times New Roman" w:cs="Times New Roman"/>
          <w:sz w:val="24"/>
          <w:szCs w:val="24"/>
        </w:rPr>
        <w:t xml:space="preserve"> defines </w:t>
      </w:r>
      <w:r>
        <w:rPr>
          <w:rFonts w:ascii="Times New Roman" w:eastAsia="Times New Roman" w:hAnsi="Times New Roman" w:cs="Times New Roman"/>
          <w:i/>
          <w:sz w:val="24"/>
          <w:szCs w:val="24"/>
        </w:rPr>
        <w:t>naturalization</w:t>
      </w:r>
      <w:r>
        <w:rPr>
          <w:rFonts w:ascii="Times New Roman" w:eastAsia="Times New Roman" w:hAnsi="Times New Roman" w:cs="Times New Roman"/>
          <w:sz w:val="24"/>
          <w:szCs w:val="24"/>
        </w:rPr>
        <w:t xml:space="preserve"> as the process by which a dominant discourse “appears to lose its connection with particular ideologies and interests and becomes the common-sense practice of the institution” (1989). In written discourse this is done through </w:t>
      </w:r>
      <w:r>
        <w:rPr>
          <w:rFonts w:ascii="Times New Roman" w:eastAsia="Times New Roman" w:hAnsi="Times New Roman" w:cs="Times New Roman"/>
          <w:i/>
          <w:sz w:val="24"/>
          <w:szCs w:val="24"/>
        </w:rPr>
        <w:t>formality constraints</w:t>
      </w:r>
      <w:r>
        <w:rPr>
          <w:rFonts w:ascii="Times New Roman" w:eastAsia="Times New Roman" w:hAnsi="Times New Roman" w:cs="Times New Roman"/>
          <w:sz w:val="24"/>
          <w:szCs w:val="24"/>
        </w:rPr>
        <w:t xml:space="preserve"> on how language is used that have, over time, become accepted as natural when they actually represent prejudicial linguistic ideologies. Formality, </w:t>
      </w:r>
      <w:proofErr w:type="spellStart"/>
      <w:r>
        <w:rPr>
          <w:rFonts w:ascii="Times New Roman" w:eastAsia="Times New Roman" w:hAnsi="Times New Roman" w:cs="Times New Roman"/>
          <w:sz w:val="24"/>
          <w:szCs w:val="24"/>
        </w:rPr>
        <w:t>Faircough</w:t>
      </w:r>
      <w:proofErr w:type="spellEnd"/>
      <w:r>
        <w:rPr>
          <w:rFonts w:ascii="Times New Roman" w:eastAsia="Times New Roman" w:hAnsi="Times New Roman" w:cs="Times New Roman"/>
          <w:sz w:val="24"/>
          <w:szCs w:val="24"/>
        </w:rPr>
        <w:t xml:space="preserve"> says, “is one pervasive and familiar aspect of constraints on access to discourse.” It is “a common property in many societies of practices and discourses of high social prestige and restricted access.” </w:t>
      </w:r>
    </w:p>
    <w:p w:rsidR="007078AF" w:rsidRDefault="007078AF" w:rsidP="007078A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Fiction, as part of the body of written discourses, also struggles with naturalized ideologies about language. In the English third person narrative tradition, vernaculars are marginalized in texts, relegated to the character dialogue, while the rest of the text remains the arena of Standard English. Bakhtin says, “there are no “neutral” words and forms—words and forms that can belong to “no one”; language has been completely </w:t>
      </w:r>
      <w:r>
        <w:rPr>
          <w:rFonts w:ascii="Times New Roman" w:eastAsia="Times New Roman" w:hAnsi="Times New Roman" w:cs="Times New Roman"/>
          <w:i/>
          <w:iCs/>
          <w:sz w:val="24"/>
          <w:szCs w:val="24"/>
        </w:rPr>
        <w:t>taken over</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 xml:space="preserve">shot through with intentions and accents” </w:t>
      </w:r>
      <w:r>
        <w:rPr>
          <w:rFonts w:ascii="Times New Roman" w:eastAsia="Times New Roman" w:hAnsi="Times New Roman" w:cs="Times New Roman"/>
          <w:iCs/>
          <w:sz w:val="24"/>
          <w:szCs w:val="24"/>
        </w:rPr>
        <w:t>(1989)</w:t>
      </w:r>
      <w:r>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 xml:space="preserve">Using this logic, the chosen formality constraints of fiction represent ideologies of language in practice. </w:t>
      </w:r>
      <w:r>
        <w:rPr>
          <w:rFonts w:ascii="Times New Roman" w:eastAsia="Times New Roman" w:hAnsi="Times New Roman" w:cs="Times New Roman"/>
          <w:i/>
          <w:iCs/>
          <w:sz w:val="24"/>
          <w:szCs w:val="24"/>
        </w:rPr>
        <w:t xml:space="preserve">  </w:t>
      </w:r>
    </w:p>
    <w:p w:rsidR="007078AF" w:rsidRDefault="007078AF" w:rsidP="007078A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Vernacular third person (VTP) is a literary form that uses vernacular (non-standard) varieties in third person prose, not just in dialogue, but throughout the text. This challenges the established linguistic ideologies of fiction as a discourse, breaks the formality constraints of the genre, and establishes </w:t>
      </w:r>
      <w:proofErr w:type="spellStart"/>
      <w:r>
        <w:rPr>
          <w:rFonts w:ascii="Times New Roman" w:eastAsia="Times New Roman" w:hAnsi="Times New Roman" w:cs="Times New Roman"/>
          <w:i/>
          <w:sz w:val="24"/>
          <w:szCs w:val="24"/>
        </w:rPr>
        <w:t>heteroglossia</w:t>
      </w:r>
      <w:proofErr w:type="spellEnd"/>
      <w:r>
        <w:rPr>
          <w:rFonts w:ascii="Times New Roman" w:eastAsia="Times New Roman" w:hAnsi="Times New Roman" w:cs="Times New Roman"/>
          <w:sz w:val="24"/>
          <w:szCs w:val="24"/>
        </w:rPr>
        <w:t xml:space="preserve"> within text that more wholly represents the diversity of speech in the spoken world. VTP is very important when considering how discourse genres can evolve to be more inclusive and less hierarchical in terms of language. Christian </w:t>
      </w:r>
      <w:proofErr w:type="spellStart"/>
      <w:r>
        <w:rPr>
          <w:rFonts w:ascii="Times New Roman" w:eastAsia="Times New Roman" w:hAnsi="Times New Roman" w:cs="Times New Roman"/>
          <w:sz w:val="24"/>
          <w:szCs w:val="24"/>
        </w:rPr>
        <w:t>Mair</w:t>
      </w:r>
      <w:proofErr w:type="spellEnd"/>
      <w:r>
        <w:rPr>
          <w:rFonts w:ascii="Times New Roman" w:eastAsia="Times New Roman" w:hAnsi="Times New Roman" w:cs="Times New Roman"/>
          <w:sz w:val="24"/>
          <w:szCs w:val="24"/>
        </w:rPr>
        <w:t xml:space="preserve"> says,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literary Creole serves as a general medium of narration, we are either dealing with vernacular or dialect literature…or with a modernist attempt to dislodge standard literary English from its privileged position” (1996). </w:t>
      </w:r>
    </w:p>
    <w:p w:rsidR="007078AF" w:rsidRDefault="007078AF" w:rsidP="007078A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my paper, I examine how VTP manages this feat of subverting privilege, through looking at the discursive strategies it employs to codeswitch along the continuum of Standard and Vernacular speech. Using Myers-</w:t>
      </w:r>
      <w:proofErr w:type="spellStart"/>
      <w:proofErr w:type="gramStart"/>
      <w:r>
        <w:rPr>
          <w:rFonts w:ascii="Times New Roman" w:eastAsia="Times New Roman" w:hAnsi="Times New Roman" w:cs="Times New Roman"/>
          <w:sz w:val="24"/>
          <w:szCs w:val="24"/>
        </w:rPr>
        <w:t>Scotton’s</w:t>
      </w:r>
      <w:proofErr w:type="spellEnd"/>
      <w:r>
        <w:rPr>
          <w:rFonts w:ascii="Times New Roman" w:eastAsia="Times New Roman" w:hAnsi="Times New Roman" w:cs="Times New Roman"/>
          <w:sz w:val="24"/>
          <w:szCs w:val="24"/>
        </w:rPr>
        <w:t xml:space="preserve">  MLF</w:t>
      </w:r>
      <w:proofErr w:type="gramEnd"/>
      <w:r>
        <w:rPr>
          <w:rFonts w:ascii="Times New Roman" w:eastAsia="Times New Roman" w:hAnsi="Times New Roman" w:cs="Times New Roman"/>
          <w:sz w:val="24"/>
          <w:szCs w:val="24"/>
        </w:rPr>
        <w:t xml:space="preserve"> model (2005), </w:t>
      </w:r>
      <w:proofErr w:type="spellStart"/>
      <w:r>
        <w:rPr>
          <w:rFonts w:ascii="Times New Roman" w:eastAsia="Times New Roman" w:hAnsi="Times New Roman" w:cs="Times New Roman"/>
          <w:sz w:val="24"/>
          <w:szCs w:val="24"/>
        </w:rPr>
        <w:t>Musken</w:t>
      </w:r>
      <w:proofErr w:type="spellEnd"/>
      <w:r>
        <w:rPr>
          <w:rFonts w:ascii="Times New Roman" w:eastAsia="Times New Roman" w:hAnsi="Times New Roman" w:cs="Times New Roman"/>
          <w:sz w:val="24"/>
          <w:szCs w:val="24"/>
        </w:rPr>
        <w:t xml:space="preserve"> et al.’s Structural Variation in Codeswitching framework (2008), and Bhatt and </w:t>
      </w:r>
      <w:proofErr w:type="spellStart"/>
      <w:r>
        <w:rPr>
          <w:rFonts w:ascii="Times New Roman" w:eastAsia="Times New Roman" w:hAnsi="Times New Roman" w:cs="Times New Roman"/>
          <w:sz w:val="24"/>
          <w:szCs w:val="24"/>
        </w:rPr>
        <w:t>Bolonyai’s</w:t>
      </w:r>
      <w:proofErr w:type="spellEnd"/>
      <w:r>
        <w:rPr>
          <w:rFonts w:ascii="Times New Roman" w:eastAsia="Times New Roman" w:hAnsi="Times New Roman" w:cs="Times New Roman"/>
          <w:sz w:val="24"/>
          <w:szCs w:val="24"/>
        </w:rPr>
        <w:t xml:space="preserve"> Optimal Grammar of Bilingual Use (2011), I analyze the structural and functional codeswitching practices in three novels: </w:t>
      </w:r>
      <w:r>
        <w:rPr>
          <w:rFonts w:ascii="Times New Roman" w:eastAsia="Times New Roman" w:hAnsi="Times New Roman" w:cs="Times New Roman"/>
          <w:i/>
          <w:sz w:val="24"/>
          <w:szCs w:val="24"/>
        </w:rPr>
        <w:t xml:space="preserve">The Brief Wondrous Life of Oscar </w:t>
      </w:r>
      <w:proofErr w:type="spellStart"/>
      <w:r>
        <w:rPr>
          <w:rFonts w:ascii="Times New Roman" w:eastAsia="Times New Roman" w:hAnsi="Times New Roman" w:cs="Times New Roman"/>
          <w:i/>
          <w:sz w:val="24"/>
          <w:szCs w:val="24"/>
        </w:rPr>
        <w:t>Wao</w:t>
      </w:r>
      <w:proofErr w:type="spellEnd"/>
      <w:r>
        <w:rPr>
          <w:rFonts w:ascii="Times New Roman" w:eastAsia="Times New Roman" w:hAnsi="Times New Roman" w:cs="Times New Roman"/>
          <w:sz w:val="24"/>
          <w:szCs w:val="24"/>
        </w:rPr>
        <w:t xml:space="preserve"> by </w:t>
      </w:r>
      <w:proofErr w:type="spellStart"/>
      <w:r>
        <w:rPr>
          <w:rFonts w:ascii="Times New Roman" w:eastAsia="Times New Roman" w:hAnsi="Times New Roman" w:cs="Times New Roman"/>
          <w:sz w:val="24"/>
          <w:szCs w:val="24"/>
        </w:rPr>
        <w:t>Junot</w:t>
      </w:r>
      <w:proofErr w:type="spellEnd"/>
      <w:r>
        <w:rPr>
          <w:rFonts w:ascii="Times New Roman" w:eastAsia="Times New Roman" w:hAnsi="Times New Roman" w:cs="Times New Roman"/>
          <w:sz w:val="24"/>
          <w:szCs w:val="24"/>
        </w:rPr>
        <w:t xml:space="preserve"> Diaz, </w:t>
      </w:r>
      <w:r>
        <w:rPr>
          <w:rFonts w:ascii="Times New Roman" w:eastAsia="Times New Roman" w:hAnsi="Times New Roman" w:cs="Times New Roman"/>
          <w:i/>
          <w:sz w:val="24"/>
          <w:szCs w:val="24"/>
        </w:rPr>
        <w:t>Midnight Robber</w:t>
      </w:r>
      <w:r>
        <w:rPr>
          <w:rFonts w:ascii="Times New Roman" w:eastAsia="Times New Roman" w:hAnsi="Times New Roman" w:cs="Times New Roman"/>
          <w:sz w:val="24"/>
          <w:szCs w:val="24"/>
        </w:rPr>
        <w:t xml:space="preserve"> by Nalo Hopkinson and </w:t>
      </w:r>
      <w:r>
        <w:rPr>
          <w:rFonts w:ascii="Times New Roman" w:eastAsia="Times New Roman" w:hAnsi="Times New Roman" w:cs="Times New Roman"/>
          <w:i/>
          <w:sz w:val="24"/>
          <w:szCs w:val="24"/>
        </w:rPr>
        <w:t>The Lonely Londoners</w:t>
      </w:r>
      <w:r>
        <w:rPr>
          <w:rFonts w:ascii="Times New Roman" w:eastAsia="Times New Roman" w:hAnsi="Times New Roman" w:cs="Times New Roman"/>
          <w:sz w:val="24"/>
          <w:szCs w:val="24"/>
        </w:rPr>
        <w:t xml:space="preserve"> by Samuel </w:t>
      </w:r>
      <w:proofErr w:type="spellStart"/>
      <w:r>
        <w:rPr>
          <w:rFonts w:ascii="Times New Roman" w:eastAsia="Times New Roman" w:hAnsi="Times New Roman" w:cs="Times New Roman"/>
          <w:sz w:val="24"/>
          <w:szCs w:val="24"/>
        </w:rPr>
        <w:t>Selvon</w:t>
      </w:r>
      <w:proofErr w:type="spellEnd"/>
      <w:r>
        <w:rPr>
          <w:rFonts w:ascii="Times New Roman" w:eastAsia="Times New Roman" w:hAnsi="Times New Roman" w:cs="Times New Roman"/>
          <w:sz w:val="24"/>
          <w:szCs w:val="24"/>
        </w:rPr>
        <w:t xml:space="preserve">. I also use </w:t>
      </w:r>
      <w:proofErr w:type="spellStart"/>
      <w:r>
        <w:rPr>
          <w:rFonts w:ascii="Times New Roman" w:eastAsia="Times New Roman" w:hAnsi="Times New Roman" w:cs="Times New Roman"/>
          <w:sz w:val="24"/>
          <w:szCs w:val="24"/>
        </w:rPr>
        <w:t>Koven’s</w:t>
      </w:r>
      <w:proofErr w:type="spellEnd"/>
      <w:r>
        <w:rPr>
          <w:rFonts w:ascii="Times New Roman" w:eastAsia="Times New Roman" w:hAnsi="Times New Roman" w:cs="Times New Roman"/>
          <w:sz w:val="24"/>
          <w:szCs w:val="24"/>
        </w:rPr>
        <w:t xml:space="preserve"> framework on Speaker Roles in Narratives (2012) to examine how different roles within a narrative text alter codeswitching practices.</w:t>
      </w:r>
    </w:p>
    <w:p w:rsidR="007078AF" w:rsidRDefault="007078AF" w:rsidP="007078A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examining VTP, we gain a blueprint for looking at how other written discourses can challenge linguistic hegemony and allow for greater diversity in their texts. </w:t>
      </w:r>
    </w:p>
    <w:p w:rsidR="00FB06CF" w:rsidRDefault="007078AF">
      <w:bookmarkStart w:id="0" w:name="_GoBack"/>
      <w:bookmarkEnd w:id="0"/>
    </w:p>
    <w:sectPr w:rsidR="00FB0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AF"/>
    <w:rsid w:val="00615BCA"/>
    <w:rsid w:val="007078AF"/>
    <w:rsid w:val="00CE4AA7"/>
    <w:rsid w:val="00E2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583DA-B8F5-4760-91C1-E9A0FD98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8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Smelter</dc:creator>
  <cp:keywords/>
  <dc:description/>
  <cp:lastModifiedBy>Cara Smelter</cp:lastModifiedBy>
  <cp:revision>1</cp:revision>
  <dcterms:created xsi:type="dcterms:W3CDTF">2016-01-13T16:52:00Z</dcterms:created>
  <dcterms:modified xsi:type="dcterms:W3CDTF">2016-01-13T16:52:00Z</dcterms:modified>
</cp:coreProperties>
</file>